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00095" w14:textId="56674237" w:rsidR="004B45E0" w:rsidRPr="004B45E0" w:rsidRDefault="004B45E0" w:rsidP="004B45E0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jc w:val="center"/>
        <w:rPr>
          <w:color w:val="auto"/>
        </w:rPr>
      </w:pPr>
      <w:r w:rsidRPr="00C41791">
        <w:rPr>
          <w:color w:val="auto"/>
        </w:rPr>
        <w:t>Aanvraagformulier Accreditatie LBRT</w:t>
      </w:r>
    </w:p>
    <w:p w14:paraId="30230C2D" w14:textId="7B4D28FE" w:rsidR="004B45E0" w:rsidRPr="00674CF8" w:rsidRDefault="00674CF8" w:rsidP="004B45E0">
      <w:pPr>
        <w:rPr>
          <w:i/>
        </w:rPr>
      </w:pPr>
      <w:r>
        <w:rPr>
          <w:i/>
        </w:rPr>
        <w:t xml:space="preserve">s.v.p. in de witregel onder de vraag </w:t>
      </w:r>
      <w:r w:rsidR="00A46588">
        <w:rPr>
          <w:i/>
        </w:rPr>
        <w:t>je</w:t>
      </w:r>
      <w:r>
        <w:rPr>
          <w:i/>
        </w:rPr>
        <w:t xml:space="preserve"> antwoorden geven</w:t>
      </w:r>
      <w:r w:rsidR="00B22B3B">
        <w:rPr>
          <w:i/>
        </w:rPr>
        <w:t>; deze vragen zijn gerelateerd aan het Accreditatiereglement hoofdstuk VI – artikel 18.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5"/>
        <w:gridCol w:w="8335"/>
        <w:gridCol w:w="222"/>
      </w:tblGrid>
      <w:tr w:rsidR="00674CF8" w14:paraId="04703E26" w14:textId="77777777" w:rsidTr="004F3F2B">
        <w:tc>
          <w:tcPr>
            <w:tcW w:w="0" w:type="auto"/>
          </w:tcPr>
          <w:p w14:paraId="6E1AA4BD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1.</w:t>
            </w:r>
          </w:p>
        </w:tc>
        <w:tc>
          <w:tcPr>
            <w:tcW w:w="0" w:type="auto"/>
          </w:tcPr>
          <w:p w14:paraId="0F2EC992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Omschrijving leerdoel en globale inhoud</w:t>
            </w:r>
          </w:p>
        </w:tc>
        <w:tc>
          <w:tcPr>
            <w:tcW w:w="0" w:type="auto"/>
          </w:tcPr>
          <w:p w14:paraId="10F79087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</w:tr>
      <w:tr w:rsidR="00674CF8" w14:paraId="531AA76F" w14:textId="77777777" w:rsidTr="004F3F2B">
        <w:tc>
          <w:tcPr>
            <w:tcW w:w="0" w:type="auto"/>
          </w:tcPr>
          <w:p w14:paraId="610CE6A2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  <w:tc>
          <w:tcPr>
            <w:tcW w:w="0" w:type="auto"/>
          </w:tcPr>
          <w:p w14:paraId="46F8C2D9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  <w:tc>
          <w:tcPr>
            <w:tcW w:w="0" w:type="auto"/>
          </w:tcPr>
          <w:p w14:paraId="5057CB2F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</w:tr>
      <w:tr w:rsidR="00674CF8" w14:paraId="4ACED114" w14:textId="77777777" w:rsidTr="004F3F2B">
        <w:tc>
          <w:tcPr>
            <w:tcW w:w="0" w:type="auto"/>
          </w:tcPr>
          <w:p w14:paraId="4096339A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2.</w:t>
            </w:r>
          </w:p>
        </w:tc>
        <w:tc>
          <w:tcPr>
            <w:tcW w:w="0" w:type="auto"/>
          </w:tcPr>
          <w:p w14:paraId="5D467276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 xml:space="preserve">Aantal </w:t>
            </w:r>
            <w:proofErr w:type="gramStart"/>
            <w:r>
              <w:rPr>
                <w:rFonts w:asciiTheme="majorHAnsi" w:hAnsiTheme="majorHAnsi" w:cs="Helvetica"/>
              </w:rPr>
              <w:t>uitvoeringen /</w:t>
            </w:r>
            <w:proofErr w:type="gramEnd"/>
            <w:r>
              <w:rPr>
                <w:rFonts w:asciiTheme="majorHAnsi" w:hAnsiTheme="majorHAnsi" w:cs="Helvetica"/>
              </w:rPr>
              <w:t xml:space="preserve"> contacturen  in de periode waarbinnen de accreditatie valt</w:t>
            </w:r>
          </w:p>
        </w:tc>
        <w:tc>
          <w:tcPr>
            <w:tcW w:w="0" w:type="auto"/>
          </w:tcPr>
          <w:p w14:paraId="72A1F8B3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</w:tr>
      <w:tr w:rsidR="00674CF8" w14:paraId="7E1FDB3B" w14:textId="77777777" w:rsidTr="004F3F2B">
        <w:tc>
          <w:tcPr>
            <w:tcW w:w="0" w:type="auto"/>
          </w:tcPr>
          <w:p w14:paraId="7B37D563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  <w:tc>
          <w:tcPr>
            <w:tcW w:w="0" w:type="auto"/>
          </w:tcPr>
          <w:p w14:paraId="2802311A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  <w:tc>
          <w:tcPr>
            <w:tcW w:w="0" w:type="auto"/>
          </w:tcPr>
          <w:p w14:paraId="772268EA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</w:tr>
      <w:tr w:rsidR="00674CF8" w14:paraId="624F1F0B" w14:textId="77777777" w:rsidTr="004F3F2B">
        <w:tc>
          <w:tcPr>
            <w:tcW w:w="0" w:type="auto"/>
          </w:tcPr>
          <w:p w14:paraId="272A5AF3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3.</w:t>
            </w:r>
          </w:p>
        </w:tc>
        <w:tc>
          <w:tcPr>
            <w:tcW w:w="0" w:type="auto"/>
          </w:tcPr>
          <w:p w14:paraId="1EEFE124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Start- en einddatum per uitvoering</w:t>
            </w:r>
          </w:p>
        </w:tc>
        <w:tc>
          <w:tcPr>
            <w:tcW w:w="0" w:type="auto"/>
          </w:tcPr>
          <w:p w14:paraId="739CD2C7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</w:tr>
      <w:tr w:rsidR="00674CF8" w14:paraId="536A9621" w14:textId="77777777" w:rsidTr="004F3F2B">
        <w:tc>
          <w:tcPr>
            <w:tcW w:w="0" w:type="auto"/>
          </w:tcPr>
          <w:p w14:paraId="1066C17D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  <w:tc>
          <w:tcPr>
            <w:tcW w:w="0" w:type="auto"/>
          </w:tcPr>
          <w:p w14:paraId="51199FBE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  <w:tc>
          <w:tcPr>
            <w:tcW w:w="0" w:type="auto"/>
          </w:tcPr>
          <w:p w14:paraId="5F1212DD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</w:tr>
      <w:tr w:rsidR="00674CF8" w14:paraId="52640A58" w14:textId="77777777" w:rsidTr="004F3F2B">
        <w:tc>
          <w:tcPr>
            <w:tcW w:w="0" w:type="auto"/>
          </w:tcPr>
          <w:p w14:paraId="3B0E54C4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4.</w:t>
            </w:r>
          </w:p>
        </w:tc>
        <w:tc>
          <w:tcPr>
            <w:tcW w:w="0" w:type="auto"/>
          </w:tcPr>
          <w:p w14:paraId="2FD6C8CF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Aanvang- en eindtijd per datum en plaats van handelen</w:t>
            </w:r>
          </w:p>
        </w:tc>
        <w:tc>
          <w:tcPr>
            <w:tcW w:w="0" w:type="auto"/>
          </w:tcPr>
          <w:p w14:paraId="5DE26C5D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</w:tr>
      <w:tr w:rsidR="00674CF8" w14:paraId="47D54692" w14:textId="77777777" w:rsidTr="004F3F2B">
        <w:tc>
          <w:tcPr>
            <w:tcW w:w="0" w:type="auto"/>
          </w:tcPr>
          <w:p w14:paraId="62EDB4A6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  <w:tc>
          <w:tcPr>
            <w:tcW w:w="0" w:type="auto"/>
          </w:tcPr>
          <w:p w14:paraId="5438269C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  <w:tc>
          <w:tcPr>
            <w:tcW w:w="0" w:type="auto"/>
          </w:tcPr>
          <w:p w14:paraId="092E1481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</w:tr>
      <w:tr w:rsidR="00674CF8" w14:paraId="772DDB4F" w14:textId="77777777" w:rsidTr="004F3F2B">
        <w:tc>
          <w:tcPr>
            <w:tcW w:w="0" w:type="auto"/>
          </w:tcPr>
          <w:p w14:paraId="5C01213C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5</w:t>
            </w:r>
          </w:p>
        </w:tc>
        <w:tc>
          <w:tcPr>
            <w:tcW w:w="0" w:type="auto"/>
          </w:tcPr>
          <w:p w14:paraId="3264DE9A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Doelgroep</w:t>
            </w:r>
          </w:p>
        </w:tc>
        <w:tc>
          <w:tcPr>
            <w:tcW w:w="0" w:type="auto"/>
          </w:tcPr>
          <w:p w14:paraId="62BC91AF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</w:tr>
      <w:tr w:rsidR="00674CF8" w14:paraId="412D7A99" w14:textId="77777777" w:rsidTr="004F3F2B">
        <w:tc>
          <w:tcPr>
            <w:tcW w:w="0" w:type="auto"/>
          </w:tcPr>
          <w:p w14:paraId="354365C1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  <w:tc>
          <w:tcPr>
            <w:tcW w:w="0" w:type="auto"/>
          </w:tcPr>
          <w:p w14:paraId="75A360EC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  <w:tc>
          <w:tcPr>
            <w:tcW w:w="0" w:type="auto"/>
          </w:tcPr>
          <w:p w14:paraId="17CA2656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</w:tr>
      <w:tr w:rsidR="00674CF8" w14:paraId="5C5F38A9" w14:textId="77777777" w:rsidTr="004F3F2B">
        <w:tc>
          <w:tcPr>
            <w:tcW w:w="0" w:type="auto"/>
          </w:tcPr>
          <w:p w14:paraId="08C512C2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6.</w:t>
            </w:r>
          </w:p>
        </w:tc>
        <w:tc>
          <w:tcPr>
            <w:tcW w:w="0" w:type="auto"/>
          </w:tcPr>
          <w:p w14:paraId="0B6D416B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Minimum- maximum aantal deelnemers</w:t>
            </w:r>
          </w:p>
        </w:tc>
        <w:tc>
          <w:tcPr>
            <w:tcW w:w="0" w:type="auto"/>
          </w:tcPr>
          <w:p w14:paraId="79736E66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</w:tr>
      <w:tr w:rsidR="00674CF8" w14:paraId="51CCC950" w14:textId="77777777" w:rsidTr="004F3F2B">
        <w:tc>
          <w:tcPr>
            <w:tcW w:w="0" w:type="auto"/>
          </w:tcPr>
          <w:p w14:paraId="4C0DA41B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  <w:tc>
          <w:tcPr>
            <w:tcW w:w="0" w:type="auto"/>
          </w:tcPr>
          <w:p w14:paraId="425D6B30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  <w:tc>
          <w:tcPr>
            <w:tcW w:w="0" w:type="auto"/>
          </w:tcPr>
          <w:p w14:paraId="14E5DFF0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</w:tr>
      <w:tr w:rsidR="00674CF8" w14:paraId="76541ADD" w14:textId="77777777" w:rsidTr="004F3F2B">
        <w:tc>
          <w:tcPr>
            <w:tcW w:w="0" w:type="auto"/>
          </w:tcPr>
          <w:p w14:paraId="3853D4B6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7.</w:t>
            </w:r>
          </w:p>
        </w:tc>
        <w:tc>
          <w:tcPr>
            <w:tcW w:w="0" w:type="auto"/>
          </w:tcPr>
          <w:p w14:paraId="03140B02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Studiebelasting met onderbouwing en specificatie van de contacturen verdeeld</w:t>
            </w:r>
          </w:p>
          <w:p w14:paraId="32F70ABE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Over de relevante taakgebieden</w:t>
            </w:r>
          </w:p>
        </w:tc>
        <w:tc>
          <w:tcPr>
            <w:tcW w:w="0" w:type="auto"/>
          </w:tcPr>
          <w:p w14:paraId="4A63EBA6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</w:tr>
      <w:tr w:rsidR="00674CF8" w14:paraId="46F47C48" w14:textId="77777777" w:rsidTr="004F3F2B">
        <w:tc>
          <w:tcPr>
            <w:tcW w:w="0" w:type="auto"/>
          </w:tcPr>
          <w:p w14:paraId="13978F24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  <w:tc>
          <w:tcPr>
            <w:tcW w:w="0" w:type="auto"/>
          </w:tcPr>
          <w:p w14:paraId="385B1F7C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  <w:tc>
          <w:tcPr>
            <w:tcW w:w="0" w:type="auto"/>
          </w:tcPr>
          <w:p w14:paraId="1AD3B5DC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</w:tr>
      <w:tr w:rsidR="00674CF8" w14:paraId="32703233" w14:textId="77777777" w:rsidTr="004F3F2B">
        <w:tc>
          <w:tcPr>
            <w:tcW w:w="0" w:type="auto"/>
          </w:tcPr>
          <w:p w14:paraId="2C50BB50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8.</w:t>
            </w:r>
          </w:p>
        </w:tc>
        <w:tc>
          <w:tcPr>
            <w:tcW w:w="0" w:type="auto"/>
          </w:tcPr>
          <w:p w14:paraId="302EA7C8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Toelatingsvereisten</w:t>
            </w:r>
          </w:p>
        </w:tc>
        <w:tc>
          <w:tcPr>
            <w:tcW w:w="0" w:type="auto"/>
          </w:tcPr>
          <w:p w14:paraId="08E77495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</w:tr>
      <w:tr w:rsidR="00674CF8" w14:paraId="7F9D4DB5" w14:textId="77777777" w:rsidTr="004F3F2B">
        <w:tc>
          <w:tcPr>
            <w:tcW w:w="0" w:type="auto"/>
          </w:tcPr>
          <w:p w14:paraId="15429F9A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  <w:tc>
          <w:tcPr>
            <w:tcW w:w="0" w:type="auto"/>
          </w:tcPr>
          <w:p w14:paraId="37F19EF4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  <w:tc>
          <w:tcPr>
            <w:tcW w:w="0" w:type="auto"/>
          </w:tcPr>
          <w:p w14:paraId="4B6BBF78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</w:tr>
      <w:tr w:rsidR="00674CF8" w14:paraId="75BFCAE4" w14:textId="77777777" w:rsidTr="004F3F2B">
        <w:tc>
          <w:tcPr>
            <w:tcW w:w="0" w:type="auto"/>
          </w:tcPr>
          <w:p w14:paraId="50BB2744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9.</w:t>
            </w:r>
          </w:p>
        </w:tc>
        <w:tc>
          <w:tcPr>
            <w:tcW w:w="0" w:type="auto"/>
          </w:tcPr>
          <w:p w14:paraId="36DE4820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Omschrijving van het kennisveld en de manier waarop kennisoverdracht en vaardigheidstraining plaatsvinden</w:t>
            </w:r>
          </w:p>
        </w:tc>
        <w:tc>
          <w:tcPr>
            <w:tcW w:w="0" w:type="auto"/>
          </w:tcPr>
          <w:p w14:paraId="0881C719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</w:tr>
      <w:tr w:rsidR="00674CF8" w14:paraId="64585920" w14:textId="77777777" w:rsidTr="004F3F2B">
        <w:tc>
          <w:tcPr>
            <w:tcW w:w="0" w:type="auto"/>
          </w:tcPr>
          <w:p w14:paraId="59D7919A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  <w:tc>
          <w:tcPr>
            <w:tcW w:w="0" w:type="auto"/>
          </w:tcPr>
          <w:p w14:paraId="3DF995B1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  <w:tc>
          <w:tcPr>
            <w:tcW w:w="0" w:type="auto"/>
          </w:tcPr>
          <w:p w14:paraId="2AF06B7D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</w:tr>
      <w:tr w:rsidR="00674CF8" w14:paraId="6BE06B85" w14:textId="77777777" w:rsidTr="004F3F2B">
        <w:tc>
          <w:tcPr>
            <w:tcW w:w="0" w:type="auto"/>
          </w:tcPr>
          <w:p w14:paraId="2C5FFBBD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10.</w:t>
            </w:r>
          </w:p>
        </w:tc>
        <w:tc>
          <w:tcPr>
            <w:tcW w:w="0" w:type="auto"/>
          </w:tcPr>
          <w:p w14:paraId="794956B3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De didactische werkwijze</w:t>
            </w:r>
          </w:p>
        </w:tc>
        <w:tc>
          <w:tcPr>
            <w:tcW w:w="0" w:type="auto"/>
          </w:tcPr>
          <w:p w14:paraId="0D901774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</w:tr>
      <w:tr w:rsidR="00674CF8" w14:paraId="4C737061" w14:textId="77777777" w:rsidTr="004F3F2B">
        <w:tc>
          <w:tcPr>
            <w:tcW w:w="0" w:type="auto"/>
          </w:tcPr>
          <w:p w14:paraId="1B89B7DE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  <w:tc>
          <w:tcPr>
            <w:tcW w:w="0" w:type="auto"/>
          </w:tcPr>
          <w:p w14:paraId="0D5F7E84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  <w:tc>
          <w:tcPr>
            <w:tcW w:w="0" w:type="auto"/>
          </w:tcPr>
          <w:p w14:paraId="238550A4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</w:tr>
      <w:tr w:rsidR="00674CF8" w14:paraId="6BA15DD8" w14:textId="77777777" w:rsidTr="004F3F2B">
        <w:tc>
          <w:tcPr>
            <w:tcW w:w="0" w:type="auto"/>
          </w:tcPr>
          <w:p w14:paraId="03AB1A0D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11.</w:t>
            </w:r>
          </w:p>
        </w:tc>
        <w:tc>
          <w:tcPr>
            <w:tcW w:w="0" w:type="auto"/>
          </w:tcPr>
          <w:p w14:paraId="56130BE9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De wijze van toetsing</w:t>
            </w:r>
          </w:p>
        </w:tc>
        <w:tc>
          <w:tcPr>
            <w:tcW w:w="0" w:type="auto"/>
          </w:tcPr>
          <w:p w14:paraId="33BCC369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</w:tr>
      <w:tr w:rsidR="00674CF8" w14:paraId="748DBBE4" w14:textId="77777777" w:rsidTr="004F3F2B">
        <w:tc>
          <w:tcPr>
            <w:tcW w:w="0" w:type="auto"/>
          </w:tcPr>
          <w:p w14:paraId="289A2B58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  <w:tc>
          <w:tcPr>
            <w:tcW w:w="0" w:type="auto"/>
          </w:tcPr>
          <w:p w14:paraId="3D7D9CD2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  <w:tc>
          <w:tcPr>
            <w:tcW w:w="0" w:type="auto"/>
          </w:tcPr>
          <w:p w14:paraId="16F5F391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</w:tr>
      <w:tr w:rsidR="00674CF8" w14:paraId="00D67B9F" w14:textId="77777777" w:rsidTr="004F3F2B">
        <w:tc>
          <w:tcPr>
            <w:tcW w:w="0" w:type="auto"/>
          </w:tcPr>
          <w:p w14:paraId="7C6E1F32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12.</w:t>
            </w:r>
          </w:p>
        </w:tc>
        <w:tc>
          <w:tcPr>
            <w:tcW w:w="0" w:type="auto"/>
          </w:tcPr>
          <w:p w14:paraId="27AFCDA8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Een samenvatting van de leerstof</w:t>
            </w:r>
          </w:p>
        </w:tc>
        <w:tc>
          <w:tcPr>
            <w:tcW w:w="0" w:type="auto"/>
          </w:tcPr>
          <w:p w14:paraId="1E716FB0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</w:tr>
      <w:tr w:rsidR="00674CF8" w14:paraId="5A5872E0" w14:textId="77777777" w:rsidTr="004F3F2B">
        <w:tc>
          <w:tcPr>
            <w:tcW w:w="0" w:type="auto"/>
          </w:tcPr>
          <w:p w14:paraId="3F513D95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  <w:tc>
          <w:tcPr>
            <w:tcW w:w="0" w:type="auto"/>
          </w:tcPr>
          <w:p w14:paraId="2AB44729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  <w:tc>
          <w:tcPr>
            <w:tcW w:w="0" w:type="auto"/>
          </w:tcPr>
          <w:p w14:paraId="611AC084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</w:tr>
      <w:tr w:rsidR="00674CF8" w14:paraId="7FF4A28E" w14:textId="77777777" w:rsidTr="004F3F2B">
        <w:tc>
          <w:tcPr>
            <w:tcW w:w="0" w:type="auto"/>
          </w:tcPr>
          <w:p w14:paraId="0E3BDCEF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13.</w:t>
            </w:r>
          </w:p>
        </w:tc>
        <w:tc>
          <w:tcPr>
            <w:tcW w:w="0" w:type="auto"/>
          </w:tcPr>
          <w:p w14:paraId="29978355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De naam en kwalificaties van de (verantwoordelijke) docent(en)</w:t>
            </w:r>
          </w:p>
        </w:tc>
        <w:tc>
          <w:tcPr>
            <w:tcW w:w="0" w:type="auto"/>
          </w:tcPr>
          <w:p w14:paraId="34962ACC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</w:tr>
      <w:tr w:rsidR="00674CF8" w14:paraId="76000AED" w14:textId="77777777" w:rsidTr="004F3F2B">
        <w:tc>
          <w:tcPr>
            <w:tcW w:w="0" w:type="auto"/>
          </w:tcPr>
          <w:p w14:paraId="670D289B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  <w:tc>
          <w:tcPr>
            <w:tcW w:w="0" w:type="auto"/>
          </w:tcPr>
          <w:p w14:paraId="7EDBA86F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  <w:tc>
          <w:tcPr>
            <w:tcW w:w="0" w:type="auto"/>
          </w:tcPr>
          <w:p w14:paraId="4BD99A44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</w:tr>
      <w:tr w:rsidR="00674CF8" w14:paraId="28FEA3AE" w14:textId="77777777" w:rsidTr="004F3F2B">
        <w:tc>
          <w:tcPr>
            <w:tcW w:w="0" w:type="auto"/>
          </w:tcPr>
          <w:p w14:paraId="7AB01956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14.</w:t>
            </w:r>
          </w:p>
        </w:tc>
        <w:tc>
          <w:tcPr>
            <w:tcW w:w="0" w:type="auto"/>
          </w:tcPr>
          <w:p w14:paraId="50C8E02B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De leiding van de bij- en nascholing</w:t>
            </w:r>
          </w:p>
        </w:tc>
        <w:tc>
          <w:tcPr>
            <w:tcW w:w="0" w:type="auto"/>
          </w:tcPr>
          <w:p w14:paraId="454CA910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</w:tr>
      <w:tr w:rsidR="00674CF8" w14:paraId="46ACFC3E" w14:textId="77777777" w:rsidTr="004F3F2B">
        <w:tc>
          <w:tcPr>
            <w:tcW w:w="0" w:type="auto"/>
          </w:tcPr>
          <w:p w14:paraId="4BDA0E05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  <w:tc>
          <w:tcPr>
            <w:tcW w:w="0" w:type="auto"/>
          </w:tcPr>
          <w:p w14:paraId="0758BE6C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  <w:tc>
          <w:tcPr>
            <w:tcW w:w="0" w:type="auto"/>
          </w:tcPr>
          <w:p w14:paraId="728DD839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</w:tr>
      <w:tr w:rsidR="00674CF8" w14:paraId="5212EE4D" w14:textId="77777777" w:rsidTr="004F3F2B">
        <w:tc>
          <w:tcPr>
            <w:tcW w:w="0" w:type="auto"/>
          </w:tcPr>
          <w:p w14:paraId="7555A1F9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15.</w:t>
            </w:r>
          </w:p>
        </w:tc>
        <w:tc>
          <w:tcPr>
            <w:tcW w:w="0" w:type="auto"/>
          </w:tcPr>
          <w:p w14:paraId="7133CA49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Het inschrijfgeld per deelnemer</w:t>
            </w:r>
          </w:p>
        </w:tc>
        <w:tc>
          <w:tcPr>
            <w:tcW w:w="0" w:type="auto"/>
          </w:tcPr>
          <w:p w14:paraId="6AE44409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</w:tr>
      <w:tr w:rsidR="00674CF8" w14:paraId="4DDC542F" w14:textId="77777777" w:rsidTr="004F3F2B">
        <w:tc>
          <w:tcPr>
            <w:tcW w:w="0" w:type="auto"/>
          </w:tcPr>
          <w:p w14:paraId="3B4CE281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  <w:tc>
          <w:tcPr>
            <w:tcW w:w="0" w:type="auto"/>
          </w:tcPr>
          <w:p w14:paraId="0F9A433C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  <w:tc>
          <w:tcPr>
            <w:tcW w:w="0" w:type="auto"/>
          </w:tcPr>
          <w:p w14:paraId="2C121C81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</w:tr>
      <w:tr w:rsidR="00674CF8" w14:paraId="298F968D" w14:textId="77777777" w:rsidTr="004F3F2B">
        <w:tc>
          <w:tcPr>
            <w:tcW w:w="0" w:type="auto"/>
          </w:tcPr>
          <w:p w14:paraId="18966851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16.</w:t>
            </w:r>
          </w:p>
        </w:tc>
        <w:tc>
          <w:tcPr>
            <w:tcW w:w="0" w:type="auto"/>
          </w:tcPr>
          <w:p w14:paraId="5D2CABB6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 xml:space="preserve">De wijze van </w:t>
            </w:r>
            <w:proofErr w:type="gramStart"/>
            <w:r>
              <w:rPr>
                <w:rFonts w:asciiTheme="majorHAnsi" w:hAnsiTheme="majorHAnsi" w:cs="Helvetica"/>
              </w:rPr>
              <w:t>certificering /</w:t>
            </w:r>
            <w:proofErr w:type="gramEnd"/>
            <w:r>
              <w:rPr>
                <w:rFonts w:asciiTheme="majorHAnsi" w:hAnsiTheme="majorHAnsi" w:cs="Helvetica"/>
              </w:rPr>
              <w:t xml:space="preserve"> bewijs van deelname</w:t>
            </w:r>
          </w:p>
        </w:tc>
        <w:tc>
          <w:tcPr>
            <w:tcW w:w="0" w:type="auto"/>
          </w:tcPr>
          <w:p w14:paraId="15C45F7A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</w:tr>
      <w:tr w:rsidR="00674CF8" w14:paraId="5F299737" w14:textId="77777777" w:rsidTr="004F3F2B">
        <w:tc>
          <w:tcPr>
            <w:tcW w:w="0" w:type="auto"/>
          </w:tcPr>
          <w:p w14:paraId="048F60CA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  <w:tc>
          <w:tcPr>
            <w:tcW w:w="0" w:type="auto"/>
          </w:tcPr>
          <w:p w14:paraId="0B80D664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  <w:tc>
          <w:tcPr>
            <w:tcW w:w="0" w:type="auto"/>
          </w:tcPr>
          <w:p w14:paraId="68AD65DC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</w:tr>
      <w:tr w:rsidR="00674CF8" w14:paraId="183A30A3" w14:textId="77777777" w:rsidTr="004F3F2B">
        <w:tc>
          <w:tcPr>
            <w:tcW w:w="0" w:type="auto"/>
          </w:tcPr>
          <w:p w14:paraId="599B0134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17.</w:t>
            </w:r>
          </w:p>
        </w:tc>
        <w:tc>
          <w:tcPr>
            <w:tcW w:w="0" w:type="auto"/>
          </w:tcPr>
          <w:p w14:paraId="2A8A1B22" w14:textId="1F445DB2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 xml:space="preserve">Een overzicht van de kosten met </w:t>
            </w:r>
            <w:r w:rsidR="00447A3A">
              <w:rPr>
                <w:rFonts w:asciiTheme="majorHAnsi" w:hAnsiTheme="majorHAnsi" w:cs="Helvetica"/>
              </w:rPr>
              <w:t>beschrijving</w:t>
            </w:r>
            <w:r>
              <w:rPr>
                <w:rFonts w:asciiTheme="majorHAnsi" w:hAnsiTheme="majorHAnsi" w:cs="Helvetica"/>
              </w:rPr>
              <w:t xml:space="preserve"> van wat wel/niet is inbegrepen</w:t>
            </w:r>
          </w:p>
        </w:tc>
        <w:tc>
          <w:tcPr>
            <w:tcW w:w="0" w:type="auto"/>
          </w:tcPr>
          <w:p w14:paraId="0F3FA8C4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</w:tr>
      <w:tr w:rsidR="00674CF8" w14:paraId="5B5697DE" w14:textId="77777777" w:rsidTr="004F3F2B">
        <w:tc>
          <w:tcPr>
            <w:tcW w:w="0" w:type="auto"/>
          </w:tcPr>
          <w:p w14:paraId="0B6890FE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  <w:tc>
          <w:tcPr>
            <w:tcW w:w="0" w:type="auto"/>
          </w:tcPr>
          <w:p w14:paraId="458F2775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  <w:tc>
          <w:tcPr>
            <w:tcW w:w="0" w:type="auto"/>
          </w:tcPr>
          <w:p w14:paraId="1FE97C69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</w:tr>
      <w:tr w:rsidR="00674CF8" w14:paraId="6BE95E9E" w14:textId="77777777" w:rsidTr="004F3F2B">
        <w:tc>
          <w:tcPr>
            <w:tcW w:w="0" w:type="auto"/>
          </w:tcPr>
          <w:p w14:paraId="240D03AE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 xml:space="preserve">18. </w:t>
            </w:r>
          </w:p>
        </w:tc>
        <w:tc>
          <w:tcPr>
            <w:tcW w:w="0" w:type="auto"/>
          </w:tcPr>
          <w:p w14:paraId="2252F07F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De naam van de organiserende instelling c.q. opleider met telefoonnummer</w:t>
            </w:r>
          </w:p>
        </w:tc>
        <w:tc>
          <w:tcPr>
            <w:tcW w:w="0" w:type="auto"/>
          </w:tcPr>
          <w:p w14:paraId="62E0FA26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</w:tr>
      <w:tr w:rsidR="00674CF8" w14:paraId="621B5EF6" w14:textId="77777777" w:rsidTr="004F3F2B">
        <w:tc>
          <w:tcPr>
            <w:tcW w:w="0" w:type="auto"/>
          </w:tcPr>
          <w:p w14:paraId="72DFB2EE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  <w:tc>
          <w:tcPr>
            <w:tcW w:w="0" w:type="auto"/>
          </w:tcPr>
          <w:p w14:paraId="0AE04515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  <w:tc>
          <w:tcPr>
            <w:tcW w:w="0" w:type="auto"/>
          </w:tcPr>
          <w:p w14:paraId="58C6EA67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</w:tr>
      <w:tr w:rsidR="00674CF8" w14:paraId="3C618FA1" w14:textId="77777777" w:rsidTr="004F3F2B">
        <w:tc>
          <w:tcPr>
            <w:tcW w:w="0" w:type="auto"/>
          </w:tcPr>
          <w:p w14:paraId="4F16F2A3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19.</w:t>
            </w:r>
          </w:p>
        </w:tc>
        <w:tc>
          <w:tcPr>
            <w:tcW w:w="0" w:type="auto"/>
          </w:tcPr>
          <w:p w14:paraId="3E6726F0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Regelingen voor aan- en afmelding</w:t>
            </w:r>
          </w:p>
        </w:tc>
        <w:tc>
          <w:tcPr>
            <w:tcW w:w="0" w:type="auto"/>
          </w:tcPr>
          <w:p w14:paraId="164DA938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</w:tr>
      <w:tr w:rsidR="00674CF8" w14:paraId="5816DDC3" w14:textId="77777777" w:rsidTr="004F3F2B">
        <w:tc>
          <w:tcPr>
            <w:tcW w:w="0" w:type="auto"/>
          </w:tcPr>
          <w:p w14:paraId="05CFD581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  <w:tc>
          <w:tcPr>
            <w:tcW w:w="0" w:type="auto"/>
          </w:tcPr>
          <w:p w14:paraId="113E6A51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  <w:tc>
          <w:tcPr>
            <w:tcW w:w="0" w:type="auto"/>
          </w:tcPr>
          <w:p w14:paraId="22815E99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</w:tr>
      <w:tr w:rsidR="00674CF8" w14:paraId="5EC2D222" w14:textId="77777777" w:rsidTr="004F3F2B">
        <w:tc>
          <w:tcPr>
            <w:tcW w:w="0" w:type="auto"/>
          </w:tcPr>
          <w:p w14:paraId="004654F1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20.</w:t>
            </w:r>
          </w:p>
        </w:tc>
        <w:tc>
          <w:tcPr>
            <w:tcW w:w="0" w:type="auto"/>
          </w:tcPr>
          <w:p w14:paraId="25353F86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Regeling voor betalingen</w:t>
            </w:r>
          </w:p>
        </w:tc>
        <w:tc>
          <w:tcPr>
            <w:tcW w:w="0" w:type="auto"/>
          </w:tcPr>
          <w:p w14:paraId="06D2C456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</w:tr>
      <w:tr w:rsidR="00674CF8" w14:paraId="601F2072" w14:textId="77777777" w:rsidTr="004F3F2B">
        <w:tc>
          <w:tcPr>
            <w:tcW w:w="0" w:type="auto"/>
          </w:tcPr>
          <w:p w14:paraId="730459B6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  <w:tc>
          <w:tcPr>
            <w:tcW w:w="0" w:type="auto"/>
          </w:tcPr>
          <w:p w14:paraId="08F28286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  <w:tc>
          <w:tcPr>
            <w:tcW w:w="0" w:type="auto"/>
          </w:tcPr>
          <w:p w14:paraId="5A85F544" w14:textId="77777777" w:rsidR="00674CF8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</w:rPr>
            </w:pPr>
          </w:p>
        </w:tc>
      </w:tr>
    </w:tbl>
    <w:p w14:paraId="252CA117" w14:textId="77777777" w:rsidR="00674CF8" w:rsidRDefault="00674CF8" w:rsidP="00674CF8">
      <w:pPr>
        <w:widowControl w:val="0"/>
        <w:tabs>
          <w:tab w:val="left" w:pos="567"/>
          <w:tab w:val="left" w:pos="851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</w:tabs>
        <w:autoSpaceDE w:val="0"/>
        <w:autoSpaceDN w:val="0"/>
        <w:adjustRightInd w:val="0"/>
        <w:rPr>
          <w:rFonts w:asciiTheme="majorHAnsi" w:hAnsiTheme="majorHAnsi" w:cs="Times"/>
        </w:rPr>
      </w:pPr>
    </w:p>
    <w:p w14:paraId="3C2CA382" w14:textId="77777777" w:rsidR="00674CF8" w:rsidRDefault="00674CF8" w:rsidP="00674CF8">
      <w:pPr>
        <w:widowControl w:val="0"/>
        <w:tabs>
          <w:tab w:val="left" w:pos="567"/>
          <w:tab w:val="left" w:pos="851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</w:tabs>
        <w:autoSpaceDE w:val="0"/>
        <w:autoSpaceDN w:val="0"/>
        <w:adjustRightInd w:val="0"/>
        <w:rPr>
          <w:rFonts w:asciiTheme="majorHAnsi" w:hAnsiTheme="majorHAnsi" w:cs="Times"/>
        </w:rPr>
      </w:pPr>
    </w:p>
    <w:p w14:paraId="57A8E79D" w14:textId="77777777" w:rsidR="00C41791" w:rsidRDefault="00C41791" w:rsidP="000B7E21">
      <w:pPr>
        <w:pStyle w:val="Lijstalinea"/>
        <w:widowControl w:val="0"/>
        <w:tabs>
          <w:tab w:val="left" w:pos="567"/>
          <w:tab w:val="left" w:pos="851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</w:tabs>
        <w:autoSpaceDE w:val="0"/>
        <w:autoSpaceDN w:val="0"/>
        <w:adjustRightInd w:val="0"/>
        <w:ind w:firstLine="0"/>
        <w:jc w:val="both"/>
        <w:rPr>
          <w:rFonts w:asciiTheme="majorHAnsi" w:hAnsiTheme="majorHAnsi" w:cs="Times"/>
        </w:rPr>
      </w:pPr>
    </w:p>
    <w:p w14:paraId="3D5D5B95" w14:textId="77777777" w:rsidR="00C41791" w:rsidRDefault="00C41791" w:rsidP="000B7E21">
      <w:pPr>
        <w:pStyle w:val="Lijstalinea"/>
        <w:widowControl w:val="0"/>
        <w:tabs>
          <w:tab w:val="left" w:pos="567"/>
          <w:tab w:val="left" w:pos="851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</w:tabs>
        <w:autoSpaceDE w:val="0"/>
        <w:autoSpaceDN w:val="0"/>
        <w:adjustRightInd w:val="0"/>
        <w:ind w:firstLine="0"/>
        <w:jc w:val="both"/>
        <w:rPr>
          <w:rFonts w:asciiTheme="majorHAnsi" w:hAnsiTheme="majorHAnsi" w:cs="Times"/>
        </w:rPr>
      </w:pPr>
    </w:p>
    <w:p w14:paraId="298B4781" w14:textId="05CA4FA0" w:rsidR="000B7E21" w:rsidRDefault="00674CF8" w:rsidP="000B7E21">
      <w:pPr>
        <w:pStyle w:val="Lijstalinea"/>
        <w:widowControl w:val="0"/>
        <w:tabs>
          <w:tab w:val="left" w:pos="567"/>
          <w:tab w:val="left" w:pos="851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</w:tabs>
        <w:autoSpaceDE w:val="0"/>
        <w:autoSpaceDN w:val="0"/>
        <w:adjustRightInd w:val="0"/>
        <w:ind w:firstLine="0"/>
        <w:jc w:val="both"/>
        <w:rPr>
          <w:rFonts w:asciiTheme="majorHAnsi" w:hAnsiTheme="majorHAnsi" w:cs="Times"/>
        </w:rPr>
      </w:pPr>
      <w:r w:rsidRPr="000B7E21">
        <w:rPr>
          <w:rFonts w:asciiTheme="majorHAnsi" w:hAnsiTheme="majorHAnsi" w:cs="Times"/>
        </w:rPr>
        <w:t xml:space="preserve">Wij vragen </w:t>
      </w:r>
      <w:r w:rsidR="00A46588">
        <w:rPr>
          <w:rFonts w:asciiTheme="majorHAnsi" w:hAnsiTheme="majorHAnsi" w:cs="Times"/>
        </w:rPr>
        <w:t>je</w:t>
      </w:r>
      <w:r w:rsidRPr="000B7E21">
        <w:rPr>
          <w:rFonts w:asciiTheme="majorHAnsi" w:hAnsiTheme="majorHAnsi" w:cs="Times"/>
        </w:rPr>
        <w:t xml:space="preserve"> hieronder aan te kruisen welke optie op </w:t>
      </w:r>
      <w:r w:rsidR="00A46588">
        <w:rPr>
          <w:rFonts w:asciiTheme="majorHAnsi" w:hAnsiTheme="majorHAnsi" w:cs="Times"/>
        </w:rPr>
        <w:t>je</w:t>
      </w:r>
      <w:r w:rsidRPr="000B7E21">
        <w:rPr>
          <w:rFonts w:asciiTheme="majorHAnsi" w:hAnsiTheme="majorHAnsi" w:cs="Times"/>
        </w:rPr>
        <w:t xml:space="preserve"> aanvraag van toepassing is. </w:t>
      </w:r>
      <w:r w:rsidR="00A46588">
        <w:rPr>
          <w:rFonts w:asciiTheme="majorHAnsi" w:hAnsiTheme="majorHAnsi" w:cs="Times"/>
        </w:rPr>
        <w:t>Je</w:t>
      </w:r>
      <w:r w:rsidRPr="000B7E21">
        <w:rPr>
          <w:rFonts w:asciiTheme="majorHAnsi" w:hAnsiTheme="majorHAnsi" w:cs="Times"/>
        </w:rPr>
        <w:t xml:space="preserve"> ontvangt van de LBRT een factuur. Na betaling van de factuur zal </w:t>
      </w:r>
      <w:r w:rsidR="00A46588">
        <w:rPr>
          <w:rFonts w:asciiTheme="majorHAnsi" w:hAnsiTheme="majorHAnsi" w:cs="Times"/>
        </w:rPr>
        <w:t>je</w:t>
      </w:r>
      <w:r w:rsidRPr="000B7E21">
        <w:rPr>
          <w:rFonts w:asciiTheme="majorHAnsi" w:hAnsiTheme="majorHAnsi" w:cs="Times"/>
        </w:rPr>
        <w:t xml:space="preserve"> aanvraag in behandeling worden genomen. </w:t>
      </w:r>
    </w:p>
    <w:p w14:paraId="2CA4EA48" w14:textId="4EB1C00A" w:rsidR="000B7E21" w:rsidRPr="000B7E21" w:rsidRDefault="000B7E21" w:rsidP="000B7E21">
      <w:pPr>
        <w:widowControl w:val="0"/>
        <w:tabs>
          <w:tab w:val="left" w:pos="567"/>
          <w:tab w:val="left" w:pos="851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</w:tabs>
        <w:autoSpaceDE w:val="0"/>
        <w:autoSpaceDN w:val="0"/>
        <w:adjustRightInd w:val="0"/>
        <w:jc w:val="both"/>
        <w:rPr>
          <w:rFonts w:asciiTheme="majorHAnsi" w:hAnsiTheme="majorHAnsi" w:cs="Times"/>
        </w:rPr>
      </w:pPr>
      <w:r w:rsidRPr="000B7E21">
        <w:rPr>
          <w:rFonts w:asciiTheme="majorHAnsi" w:hAnsiTheme="majorHAnsi" w:cs="Times"/>
        </w:rPr>
        <w:tab/>
      </w:r>
    </w:p>
    <w:p w14:paraId="4DBCA35F" w14:textId="7E2EF12B" w:rsidR="000B7E21" w:rsidRPr="000B7E21" w:rsidRDefault="000B7E21" w:rsidP="00656B12">
      <w:pPr>
        <w:pStyle w:val="Lijstalinea"/>
        <w:widowControl w:val="0"/>
        <w:numPr>
          <w:ilvl w:val="0"/>
          <w:numId w:val="7"/>
        </w:numPr>
        <w:tabs>
          <w:tab w:val="left" w:pos="567"/>
          <w:tab w:val="left" w:pos="851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</w:tabs>
        <w:autoSpaceDE w:val="0"/>
        <w:autoSpaceDN w:val="0"/>
        <w:adjustRightInd w:val="0"/>
        <w:jc w:val="both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  </w:t>
      </w:r>
      <w:r w:rsidRPr="000B7E21">
        <w:rPr>
          <w:rFonts w:asciiTheme="majorHAnsi" w:hAnsiTheme="majorHAnsi" w:cs="Times"/>
        </w:rPr>
        <w:t>Wij vragen de accreditatie aan voor een cursus van één dag – geldigheidsduur één jaar    kosten € 190,00.</w:t>
      </w:r>
    </w:p>
    <w:p w14:paraId="48C5DF14" w14:textId="77777777" w:rsidR="000B7E21" w:rsidRDefault="000B7E21" w:rsidP="000B7E21">
      <w:pPr>
        <w:pStyle w:val="Lijstalinea"/>
        <w:widowControl w:val="0"/>
        <w:tabs>
          <w:tab w:val="left" w:pos="567"/>
          <w:tab w:val="left" w:pos="851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</w:tabs>
        <w:autoSpaceDE w:val="0"/>
        <w:autoSpaceDN w:val="0"/>
        <w:adjustRightInd w:val="0"/>
        <w:ind w:firstLine="0"/>
        <w:rPr>
          <w:rFonts w:asciiTheme="majorHAnsi" w:hAnsiTheme="majorHAnsi" w:cs="Times"/>
        </w:rPr>
      </w:pPr>
    </w:p>
    <w:p w14:paraId="2F1083EA" w14:textId="7FDCF911" w:rsidR="004B45E0" w:rsidRDefault="000B7E21" w:rsidP="004B45E0">
      <w:pPr>
        <w:pStyle w:val="Lijstalinea"/>
        <w:widowControl w:val="0"/>
        <w:numPr>
          <w:ilvl w:val="0"/>
          <w:numId w:val="7"/>
        </w:numPr>
        <w:tabs>
          <w:tab w:val="left" w:pos="567"/>
          <w:tab w:val="left" w:pos="851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</w:tabs>
        <w:autoSpaceDE w:val="0"/>
        <w:autoSpaceDN w:val="0"/>
        <w:adjustRightInd w:val="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  </w:t>
      </w:r>
      <w:r w:rsidR="00674CF8" w:rsidRPr="00674CF8">
        <w:rPr>
          <w:rFonts w:asciiTheme="majorHAnsi" w:hAnsiTheme="majorHAnsi" w:cs="Times"/>
        </w:rPr>
        <w:t xml:space="preserve">Wij </w:t>
      </w:r>
      <w:r w:rsidR="004B45E0" w:rsidRPr="00674CF8">
        <w:rPr>
          <w:rFonts w:asciiTheme="majorHAnsi" w:hAnsiTheme="majorHAnsi" w:cs="Times"/>
        </w:rPr>
        <w:t xml:space="preserve">vragen de accreditatie aan voor een cursus van </w:t>
      </w:r>
      <w:proofErr w:type="gramStart"/>
      <w:r w:rsidR="004B45E0" w:rsidRPr="00674CF8">
        <w:rPr>
          <w:rFonts w:asciiTheme="majorHAnsi" w:hAnsiTheme="majorHAnsi" w:cs="Times"/>
        </w:rPr>
        <w:t>2 /</w:t>
      </w:r>
      <w:proofErr w:type="gramEnd"/>
      <w:r w:rsidR="004B45E0" w:rsidRPr="00674CF8">
        <w:rPr>
          <w:rFonts w:asciiTheme="majorHAnsi" w:hAnsiTheme="majorHAnsi" w:cs="Times"/>
        </w:rPr>
        <w:t xml:space="preserve"> meer dagen – geldigheidsduur één jaar kosten € 290,00</w:t>
      </w:r>
      <w:r w:rsidR="00674CF8">
        <w:rPr>
          <w:rFonts w:asciiTheme="majorHAnsi" w:hAnsiTheme="majorHAnsi" w:cs="Times"/>
        </w:rPr>
        <w:br/>
      </w:r>
    </w:p>
    <w:p w14:paraId="27A17A5B" w14:textId="58A2FD51" w:rsidR="004B45E0" w:rsidRDefault="000B7E21" w:rsidP="00674CF8">
      <w:pPr>
        <w:pStyle w:val="Lijstalinea"/>
        <w:widowControl w:val="0"/>
        <w:numPr>
          <w:ilvl w:val="0"/>
          <w:numId w:val="7"/>
        </w:numPr>
        <w:tabs>
          <w:tab w:val="left" w:pos="567"/>
          <w:tab w:val="left" w:pos="851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</w:tabs>
        <w:autoSpaceDE w:val="0"/>
        <w:autoSpaceDN w:val="0"/>
        <w:adjustRightInd w:val="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  </w:t>
      </w:r>
      <w:r w:rsidR="00674CF8" w:rsidRPr="00674CF8">
        <w:rPr>
          <w:rFonts w:asciiTheme="majorHAnsi" w:hAnsiTheme="majorHAnsi" w:cs="Times"/>
        </w:rPr>
        <w:t xml:space="preserve">Wij </w:t>
      </w:r>
      <w:r w:rsidR="004B45E0" w:rsidRPr="00674CF8">
        <w:rPr>
          <w:rFonts w:asciiTheme="majorHAnsi" w:hAnsiTheme="majorHAnsi" w:cs="Times"/>
        </w:rPr>
        <w:t xml:space="preserve">vragen de accreditatie aan voor een cursus van </w:t>
      </w:r>
      <w:proofErr w:type="gramStart"/>
      <w:r w:rsidR="004B45E0" w:rsidRPr="00674CF8">
        <w:rPr>
          <w:rFonts w:asciiTheme="majorHAnsi" w:hAnsiTheme="majorHAnsi" w:cs="Times"/>
        </w:rPr>
        <w:t>2 /</w:t>
      </w:r>
      <w:proofErr w:type="gramEnd"/>
      <w:r w:rsidR="004B45E0" w:rsidRPr="00674CF8">
        <w:rPr>
          <w:rFonts w:asciiTheme="majorHAnsi" w:hAnsiTheme="majorHAnsi" w:cs="Times"/>
        </w:rPr>
        <w:t xml:space="preserve"> meer dagen – geldigheidsduur drie jaar kosten € 500,00</w:t>
      </w:r>
      <w:r w:rsidR="00674CF8">
        <w:rPr>
          <w:rFonts w:asciiTheme="majorHAnsi" w:hAnsiTheme="majorHAnsi" w:cs="Times"/>
        </w:rPr>
        <w:br/>
      </w:r>
    </w:p>
    <w:p w14:paraId="78DFC06F" w14:textId="77777777" w:rsidR="00674CF8" w:rsidRDefault="00674CF8" w:rsidP="00674CF8">
      <w:pPr>
        <w:widowControl w:val="0"/>
        <w:tabs>
          <w:tab w:val="left" w:pos="567"/>
          <w:tab w:val="left" w:pos="851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</w:tabs>
        <w:autoSpaceDE w:val="0"/>
        <w:autoSpaceDN w:val="0"/>
        <w:adjustRightInd w:val="0"/>
        <w:rPr>
          <w:rFonts w:asciiTheme="majorHAnsi" w:hAnsiTheme="majorHAnsi" w:cs="Times"/>
        </w:rPr>
      </w:pPr>
    </w:p>
    <w:p w14:paraId="3AE65830" w14:textId="77777777" w:rsidR="00674CF8" w:rsidRDefault="00674CF8" w:rsidP="00674CF8">
      <w:pPr>
        <w:widowControl w:val="0"/>
        <w:tabs>
          <w:tab w:val="left" w:pos="567"/>
          <w:tab w:val="left" w:pos="851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</w:tabs>
        <w:autoSpaceDE w:val="0"/>
        <w:autoSpaceDN w:val="0"/>
        <w:adjustRightInd w:val="0"/>
        <w:rPr>
          <w:rFonts w:asciiTheme="majorHAnsi" w:hAnsiTheme="majorHAnsi" w:cs="Times"/>
        </w:rPr>
      </w:pPr>
    </w:p>
    <w:p w14:paraId="31D1F8A3" w14:textId="77777777" w:rsidR="00674CF8" w:rsidRDefault="00674CF8" w:rsidP="00674CF8">
      <w:pPr>
        <w:widowControl w:val="0"/>
        <w:tabs>
          <w:tab w:val="left" w:pos="567"/>
          <w:tab w:val="left" w:pos="851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</w:tabs>
        <w:autoSpaceDE w:val="0"/>
        <w:autoSpaceDN w:val="0"/>
        <w:adjustRightInd w:val="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Ondertekening,</w:t>
      </w:r>
    </w:p>
    <w:p w14:paraId="5F3C5ED4" w14:textId="77777777" w:rsidR="00674CF8" w:rsidRDefault="00674CF8" w:rsidP="00674CF8">
      <w:pPr>
        <w:widowControl w:val="0"/>
        <w:tabs>
          <w:tab w:val="left" w:pos="567"/>
          <w:tab w:val="left" w:pos="851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</w:tabs>
        <w:autoSpaceDE w:val="0"/>
        <w:autoSpaceDN w:val="0"/>
        <w:adjustRightInd w:val="0"/>
        <w:rPr>
          <w:rFonts w:asciiTheme="majorHAnsi" w:hAnsiTheme="majorHAnsi" w:cs="Times"/>
        </w:rPr>
      </w:pPr>
    </w:p>
    <w:p w14:paraId="2A0ECE26" w14:textId="77777777" w:rsidR="00674CF8" w:rsidRDefault="00674CF8" w:rsidP="00674CF8">
      <w:pPr>
        <w:widowControl w:val="0"/>
        <w:tabs>
          <w:tab w:val="left" w:pos="567"/>
          <w:tab w:val="left" w:pos="851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</w:tabs>
        <w:autoSpaceDE w:val="0"/>
        <w:autoSpaceDN w:val="0"/>
        <w:adjustRightInd w:val="0"/>
        <w:rPr>
          <w:rFonts w:asciiTheme="majorHAnsi" w:hAnsiTheme="majorHAnsi" w:cs="Times"/>
          <w:u w:val="single"/>
        </w:rPr>
      </w:pPr>
      <w:r>
        <w:rPr>
          <w:rFonts w:asciiTheme="majorHAnsi" w:hAnsiTheme="majorHAnsi" w:cs="Times"/>
        </w:rPr>
        <w:t xml:space="preserve">Door </w:t>
      </w:r>
      <w:r>
        <w:rPr>
          <w:rFonts w:asciiTheme="majorHAnsi" w:hAnsiTheme="majorHAnsi" w:cs="Times"/>
          <w:u w:val="single"/>
        </w:rPr>
        <w:t xml:space="preserve">                                                                                         </w:t>
      </w:r>
      <w:proofErr w:type="gramStart"/>
      <w:r>
        <w:rPr>
          <w:rFonts w:asciiTheme="majorHAnsi" w:hAnsiTheme="majorHAnsi" w:cs="Times"/>
          <w:u w:val="single"/>
        </w:rPr>
        <w:t xml:space="preserve">  ,</w:t>
      </w:r>
      <w:proofErr w:type="gramEnd"/>
      <w:r>
        <w:rPr>
          <w:rFonts w:asciiTheme="majorHAnsi" w:hAnsiTheme="majorHAnsi" w:cs="Times"/>
          <w:u w:val="single"/>
        </w:rPr>
        <w:t xml:space="preserve"> functie                                                           .</w:t>
      </w:r>
    </w:p>
    <w:p w14:paraId="15074732" w14:textId="77777777" w:rsidR="00674CF8" w:rsidRPr="00674CF8" w:rsidRDefault="00674CF8" w:rsidP="00674CF8">
      <w:pPr>
        <w:widowControl w:val="0"/>
        <w:tabs>
          <w:tab w:val="left" w:pos="567"/>
          <w:tab w:val="left" w:pos="851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</w:tabs>
        <w:autoSpaceDE w:val="0"/>
        <w:autoSpaceDN w:val="0"/>
        <w:adjustRightInd w:val="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                                                    </w:t>
      </w:r>
    </w:p>
    <w:p w14:paraId="53431644" w14:textId="77777777" w:rsidR="00674CF8" w:rsidRDefault="00674CF8" w:rsidP="00674CF8">
      <w:pPr>
        <w:widowControl w:val="0"/>
        <w:tabs>
          <w:tab w:val="left" w:pos="567"/>
          <w:tab w:val="left" w:pos="851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</w:tabs>
        <w:autoSpaceDE w:val="0"/>
        <w:autoSpaceDN w:val="0"/>
        <w:adjustRightInd w:val="0"/>
        <w:rPr>
          <w:rFonts w:asciiTheme="majorHAnsi" w:hAnsiTheme="majorHAnsi" w:cs="Times"/>
          <w:u w:val="single"/>
        </w:rPr>
      </w:pPr>
      <w:r>
        <w:rPr>
          <w:rFonts w:asciiTheme="majorHAnsi" w:hAnsiTheme="majorHAnsi" w:cs="Times"/>
        </w:rPr>
        <w:t xml:space="preserve">Ingevuld d.d. </w:t>
      </w:r>
      <w:r>
        <w:rPr>
          <w:rFonts w:asciiTheme="majorHAnsi" w:hAnsiTheme="majorHAnsi" w:cs="Times"/>
          <w:u w:val="single"/>
        </w:rPr>
        <w:t xml:space="preserve">                                                                           </w:t>
      </w:r>
      <w:proofErr w:type="gramStart"/>
      <w:r>
        <w:rPr>
          <w:rFonts w:asciiTheme="majorHAnsi" w:hAnsiTheme="majorHAnsi" w:cs="Times"/>
          <w:u w:val="single"/>
        </w:rPr>
        <w:t xml:space="preserve">  ,</w:t>
      </w:r>
      <w:proofErr w:type="gramEnd"/>
      <w:r>
        <w:rPr>
          <w:rFonts w:asciiTheme="majorHAnsi" w:hAnsiTheme="majorHAnsi" w:cs="Times"/>
          <w:u w:val="single"/>
        </w:rPr>
        <w:t xml:space="preserve"> te                                                                    .</w:t>
      </w:r>
    </w:p>
    <w:p w14:paraId="4FBA0505" w14:textId="77777777" w:rsidR="004B45E0" w:rsidRPr="004B45E0" w:rsidRDefault="004B45E0" w:rsidP="004B45E0">
      <w:pPr>
        <w:widowControl w:val="0"/>
        <w:tabs>
          <w:tab w:val="left" w:pos="567"/>
          <w:tab w:val="left" w:pos="851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</w:tabs>
        <w:autoSpaceDE w:val="0"/>
        <w:autoSpaceDN w:val="0"/>
        <w:adjustRightInd w:val="0"/>
        <w:rPr>
          <w:rFonts w:asciiTheme="majorHAnsi" w:hAnsiTheme="majorHAnsi" w:cs="Times"/>
        </w:rPr>
      </w:pPr>
    </w:p>
    <w:p w14:paraId="2E5F743F" w14:textId="10293178" w:rsidR="004B45E0" w:rsidRDefault="00644F9D" w:rsidP="00644F9D">
      <w:pPr>
        <w:widowControl w:val="0"/>
        <w:tabs>
          <w:tab w:val="left" w:pos="567"/>
          <w:tab w:val="left" w:pos="851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</w:tabs>
        <w:autoSpaceDE w:val="0"/>
        <w:autoSpaceDN w:val="0"/>
        <w:adjustRightInd w:val="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 xml:space="preserve">Stuur dit formulier naar </w:t>
      </w:r>
      <w:hyperlink r:id="rId7" w:history="1">
        <w:r w:rsidRPr="00C55CE4">
          <w:rPr>
            <w:rStyle w:val="Hyperlink"/>
            <w:rFonts w:asciiTheme="majorHAnsi" w:hAnsiTheme="majorHAnsi" w:cs="Times"/>
          </w:rPr>
          <w:t>bureau@lbrt.nl</w:t>
        </w:r>
      </w:hyperlink>
      <w:r>
        <w:rPr>
          <w:rFonts w:asciiTheme="majorHAnsi" w:hAnsiTheme="majorHAnsi" w:cs="Times"/>
        </w:rPr>
        <w:t xml:space="preserve"> en u hoort zo snel mogelijk van ons. </w:t>
      </w:r>
    </w:p>
    <w:p w14:paraId="2A719EB2" w14:textId="77777777" w:rsidR="00644F9D" w:rsidRDefault="00644F9D" w:rsidP="00644F9D">
      <w:pPr>
        <w:widowControl w:val="0"/>
        <w:tabs>
          <w:tab w:val="left" w:pos="567"/>
          <w:tab w:val="left" w:pos="851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</w:tabs>
        <w:autoSpaceDE w:val="0"/>
        <w:autoSpaceDN w:val="0"/>
        <w:adjustRightInd w:val="0"/>
        <w:rPr>
          <w:rFonts w:asciiTheme="majorHAnsi" w:hAnsiTheme="majorHAnsi" w:cs="Times"/>
        </w:rPr>
      </w:pPr>
    </w:p>
    <w:p w14:paraId="6D57A13D" w14:textId="77777777" w:rsidR="00644F9D" w:rsidRPr="004B45E0" w:rsidRDefault="00644F9D" w:rsidP="00644F9D">
      <w:pPr>
        <w:widowControl w:val="0"/>
        <w:tabs>
          <w:tab w:val="left" w:pos="567"/>
          <w:tab w:val="left" w:pos="851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</w:tabs>
        <w:autoSpaceDE w:val="0"/>
        <w:autoSpaceDN w:val="0"/>
        <w:adjustRightInd w:val="0"/>
        <w:rPr>
          <w:rFonts w:asciiTheme="majorHAnsi" w:hAnsiTheme="majorHAnsi" w:cs="Times"/>
        </w:rPr>
      </w:pPr>
    </w:p>
    <w:p w14:paraId="1EFB7027" w14:textId="77777777" w:rsidR="00EF7508" w:rsidRDefault="00EF7508"/>
    <w:sectPr w:rsidR="00EF75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B6605" w14:textId="77777777" w:rsidR="000C3FEB" w:rsidRDefault="000C3FEB" w:rsidP="00C41791">
      <w:pPr>
        <w:spacing w:after="0" w:line="240" w:lineRule="auto"/>
      </w:pPr>
      <w:r>
        <w:separator/>
      </w:r>
    </w:p>
  </w:endnote>
  <w:endnote w:type="continuationSeparator" w:id="0">
    <w:p w14:paraId="7FFA2C58" w14:textId="77777777" w:rsidR="000C3FEB" w:rsidRDefault="000C3FEB" w:rsidP="00C4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31407" w14:textId="77777777" w:rsidR="000C3FEB" w:rsidRDefault="000C3FEB" w:rsidP="00C41791">
      <w:pPr>
        <w:spacing w:after="0" w:line="240" w:lineRule="auto"/>
      </w:pPr>
      <w:r>
        <w:separator/>
      </w:r>
    </w:p>
  </w:footnote>
  <w:footnote w:type="continuationSeparator" w:id="0">
    <w:p w14:paraId="67C9D4EB" w14:textId="77777777" w:rsidR="000C3FEB" w:rsidRDefault="000C3FEB" w:rsidP="00C4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DEBE0" w14:textId="4F493230" w:rsidR="00C41791" w:rsidRDefault="00C41791" w:rsidP="00C41791">
    <w:pPr>
      <w:pStyle w:val="Koptekst"/>
      <w:tabs>
        <w:tab w:val="clear" w:pos="4536"/>
        <w:tab w:val="clear" w:pos="9072"/>
        <w:tab w:val="left" w:pos="6336"/>
      </w:tabs>
      <w:jc w:val="right"/>
    </w:pPr>
    <w:r>
      <w:tab/>
    </w:r>
    <w:r>
      <w:rPr>
        <w:noProof/>
      </w:rPr>
      <w:drawing>
        <wp:inline distT="0" distB="0" distL="0" distR="0" wp14:anchorId="46172AA3" wp14:editId="3E8810AF">
          <wp:extent cx="1219902" cy="787854"/>
          <wp:effectExtent l="0" t="0" r="0" b="0"/>
          <wp:docPr id="2074741111" name="Afbeelding 2" descr="Afbeelding met tekst, Graphics, grafische vormgeving, Lettertyp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741111" name="Afbeelding 2" descr="Afbeelding met tekst, Graphics, grafische vormgeving, Lettertyp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856" cy="803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27ED"/>
    <w:multiLevelType w:val="hybridMultilevel"/>
    <w:tmpl w:val="63FE6B54"/>
    <w:lvl w:ilvl="0" w:tplc="DC867F3A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D65C8"/>
    <w:multiLevelType w:val="hybridMultilevel"/>
    <w:tmpl w:val="6C264B1C"/>
    <w:lvl w:ilvl="0" w:tplc="8D683EC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F65AC"/>
    <w:multiLevelType w:val="hybridMultilevel"/>
    <w:tmpl w:val="241A5284"/>
    <w:lvl w:ilvl="0" w:tplc="3C4A42F6">
      <w:numFmt w:val="decimal"/>
      <w:lvlText w:val="%1"/>
      <w:lvlJc w:val="left"/>
      <w:pPr>
        <w:ind w:left="924" w:hanging="56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45CCC"/>
    <w:multiLevelType w:val="hybridMultilevel"/>
    <w:tmpl w:val="C346F88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421F9"/>
    <w:multiLevelType w:val="hybridMultilevel"/>
    <w:tmpl w:val="2522D7CE"/>
    <w:lvl w:ilvl="0" w:tplc="8D683EC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B4B15"/>
    <w:multiLevelType w:val="hybridMultilevel"/>
    <w:tmpl w:val="75A6E8C6"/>
    <w:lvl w:ilvl="0" w:tplc="E5580A6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95175"/>
    <w:multiLevelType w:val="hybridMultilevel"/>
    <w:tmpl w:val="9782EE44"/>
    <w:lvl w:ilvl="0" w:tplc="A2C4DFD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2879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9306656">
    <w:abstractNumId w:val="2"/>
  </w:num>
  <w:num w:numId="3" w16cid:durableId="1073236850">
    <w:abstractNumId w:val="5"/>
  </w:num>
  <w:num w:numId="4" w16cid:durableId="1159929839">
    <w:abstractNumId w:val="6"/>
  </w:num>
  <w:num w:numId="5" w16cid:durableId="1463497508">
    <w:abstractNumId w:val="1"/>
  </w:num>
  <w:num w:numId="6" w16cid:durableId="1387560181">
    <w:abstractNumId w:val="4"/>
  </w:num>
  <w:num w:numId="7" w16cid:durableId="1434016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2B"/>
    <w:rsid w:val="000B7E21"/>
    <w:rsid w:val="000C3FEB"/>
    <w:rsid w:val="001C4CEA"/>
    <w:rsid w:val="00447A3A"/>
    <w:rsid w:val="004B45E0"/>
    <w:rsid w:val="004D6E9C"/>
    <w:rsid w:val="004F3F2B"/>
    <w:rsid w:val="00612688"/>
    <w:rsid w:val="00644F9D"/>
    <w:rsid w:val="00674CF8"/>
    <w:rsid w:val="007845E8"/>
    <w:rsid w:val="00A46588"/>
    <w:rsid w:val="00B22B3B"/>
    <w:rsid w:val="00B533A5"/>
    <w:rsid w:val="00C41791"/>
    <w:rsid w:val="00C42BF3"/>
    <w:rsid w:val="00C72BB2"/>
    <w:rsid w:val="00C82FF2"/>
    <w:rsid w:val="00EF7508"/>
    <w:rsid w:val="00F8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DAAD6"/>
  <w15:docId w15:val="{2A1B0D51-BEED-48D7-BC53-1EA3D747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B4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F3F2B"/>
    <w:pPr>
      <w:keepLines/>
      <w:tabs>
        <w:tab w:val="left" w:pos="284"/>
      </w:tabs>
      <w:spacing w:after="0" w:line="240" w:lineRule="auto"/>
      <w:ind w:left="720" w:hanging="284"/>
      <w:contextualSpacing/>
    </w:pPr>
    <w:rPr>
      <w:rFonts w:ascii="Verdana" w:eastAsiaTheme="minorEastAsia" w:hAnsi="Verdana" w:cs="Times New Roman"/>
      <w:color w:val="333333"/>
      <w:lang w:eastAsia="ja-JP"/>
    </w:rPr>
  </w:style>
  <w:style w:type="table" w:styleId="Tabelraster">
    <w:name w:val="Table Grid"/>
    <w:basedOn w:val="Standaardtabel"/>
    <w:uiPriority w:val="59"/>
    <w:rsid w:val="004F3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B4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C41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41791"/>
  </w:style>
  <w:style w:type="paragraph" w:styleId="Voettekst">
    <w:name w:val="footer"/>
    <w:basedOn w:val="Standaard"/>
    <w:link w:val="VoettekstChar"/>
    <w:uiPriority w:val="99"/>
    <w:unhideWhenUsed/>
    <w:rsid w:val="00C41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41791"/>
  </w:style>
  <w:style w:type="character" w:styleId="Hyperlink">
    <w:name w:val="Hyperlink"/>
    <w:basedOn w:val="Standaardalinea-lettertype"/>
    <w:uiPriority w:val="99"/>
    <w:unhideWhenUsed/>
    <w:rsid w:val="00644F9D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4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reau@lbrt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LBRT</dc:creator>
  <cp:lastModifiedBy>Melanie Modderman</cp:lastModifiedBy>
  <cp:revision>2</cp:revision>
  <dcterms:created xsi:type="dcterms:W3CDTF">2023-11-29T09:59:00Z</dcterms:created>
  <dcterms:modified xsi:type="dcterms:W3CDTF">2023-11-29T09:59:00Z</dcterms:modified>
</cp:coreProperties>
</file>